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042B" w:rsidRPr="001C2054" w:rsidRDefault="00085DBF" w:rsidP="001C2054">
      <w:pPr>
        <w:pStyle w:val="NoSpacing"/>
        <w:jc w:val="center"/>
        <w:rPr>
          <w:rFonts w:ascii="Comic Sans MS" w:hAnsi="Comic Sans MS"/>
          <w:sz w:val="44"/>
          <w:szCs w:val="44"/>
        </w:rPr>
      </w:pPr>
      <w:bookmarkStart w:id="0" w:name="_GoBack"/>
      <w:bookmarkEnd w:id="0"/>
      <w:r w:rsidRPr="001C2054">
        <w:rPr>
          <w:rFonts w:ascii="Comic Sans MS" w:hAnsi="Comic Sans MS"/>
          <w:sz w:val="44"/>
          <w:szCs w:val="44"/>
        </w:rPr>
        <w:t>Scope and Sequence of Pre-K Literacy Skills</w:t>
      </w:r>
    </w:p>
    <w:p w:rsidR="001C2054" w:rsidRPr="001C2054" w:rsidRDefault="001C2054" w:rsidP="001C2054">
      <w:pPr>
        <w:pStyle w:val="NoSpacing"/>
        <w:jc w:val="center"/>
        <w:rPr>
          <w:rFonts w:ascii="Comic Sans MS" w:hAnsi="Comic Sans MS"/>
          <w:sz w:val="44"/>
          <w:szCs w:val="44"/>
        </w:rPr>
      </w:pPr>
      <w:r w:rsidRPr="001C2054">
        <w:rPr>
          <w:rFonts w:ascii="Comic Sans MS" w:hAnsi="Comic Sans MS"/>
          <w:sz w:val="44"/>
          <w:szCs w:val="44"/>
        </w:rPr>
        <w:t>Oral Language</w:t>
      </w:r>
    </w:p>
    <w:p w:rsidR="00502A8D" w:rsidRPr="003A0424" w:rsidRDefault="00502A8D" w:rsidP="00502A8D">
      <w:pPr>
        <w:pStyle w:val="NoSpacing"/>
        <w:rPr>
          <w:rFonts w:ascii="Comic Sans MS" w:hAnsi="Comic Sans MS"/>
          <w:sz w:val="18"/>
          <w:szCs w:val="18"/>
        </w:rPr>
      </w:pPr>
      <w:r w:rsidRPr="003A0424">
        <w:rPr>
          <w:rFonts w:ascii="Comic Sans MS" w:hAnsi="Comic Sans MS"/>
          <w:sz w:val="18"/>
          <w:szCs w:val="18"/>
        </w:rPr>
        <w:t xml:space="preserve">The following is the order in which most children learn, but all should be taught throughout the year beginning with the easiest skill under each category and working up to the most difficult.  However, as we know, children learn at different paces so they might pick up a higher skill before they are able to master a lower leveled skill.  </w:t>
      </w:r>
    </w:p>
    <w:p w:rsidR="00502A8D" w:rsidRPr="00502A8D" w:rsidRDefault="00502A8D" w:rsidP="00502A8D">
      <w:pPr>
        <w:pStyle w:val="NoSpacing"/>
        <w:rPr>
          <w:rFonts w:ascii="Comic Sans MS" w:hAnsi="Comic Sans MS"/>
          <w:sz w:val="24"/>
          <w:szCs w:val="24"/>
        </w:rPr>
      </w:pPr>
    </w:p>
    <w:p w:rsidR="00085DBF" w:rsidRDefault="00085DBF" w:rsidP="00085DBF">
      <w:pPr>
        <w:pStyle w:val="NoSpacing"/>
        <w:rPr>
          <w:rFonts w:ascii="Comic Sans MS" w:hAnsi="Comic Sans MS"/>
          <w:sz w:val="24"/>
          <w:szCs w:val="24"/>
        </w:rPr>
      </w:pPr>
      <w:r w:rsidRPr="00085DBF">
        <w:rPr>
          <w:rFonts w:ascii="Comic Sans MS" w:hAnsi="Comic Sans MS"/>
          <w:sz w:val="24"/>
          <w:szCs w:val="24"/>
        </w:rPr>
        <w:t>Oral Language</w:t>
      </w:r>
    </w:p>
    <w:p w:rsidR="00085DBF" w:rsidRDefault="00085DBF" w:rsidP="00085DBF">
      <w:pPr>
        <w:pStyle w:val="NoSpacing"/>
        <w:numPr>
          <w:ilvl w:val="0"/>
          <w:numId w:val="1"/>
        </w:numPr>
        <w:rPr>
          <w:rFonts w:ascii="Comic Sans MS" w:hAnsi="Comic Sans MS"/>
          <w:sz w:val="24"/>
          <w:szCs w:val="24"/>
        </w:rPr>
      </w:pPr>
      <w:r>
        <w:rPr>
          <w:rFonts w:ascii="Comic Sans MS" w:hAnsi="Comic Sans MS"/>
          <w:sz w:val="24"/>
          <w:szCs w:val="24"/>
        </w:rPr>
        <w:t>Vocabulary – Understanding and comprehending</w:t>
      </w:r>
    </w:p>
    <w:p w:rsidR="00085DBF" w:rsidRDefault="00085DBF" w:rsidP="00085DBF">
      <w:pPr>
        <w:pStyle w:val="NoSpacing"/>
        <w:numPr>
          <w:ilvl w:val="1"/>
          <w:numId w:val="1"/>
        </w:numPr>
        <w:rPr>
          <w:rFonts w:ascii="Comic Sans MS" w:hAnsi="Comic Sans MS"/>
          <w:sz w:val="24"/>
          <w:szCs w:val="24"/>
        </w:rPr>
      </w:pPr>
      <w:r>
        <w:rPr>
          <w:rFonts w:ascii="Comic Sans MS" w:hAnsi="Comic Sans MS"/>
          <w:sz w:val="24"/>
          <w:szCs w:val="24"/>
        </w:rPr>
        <w:t xml:space="preserve">Ex – Word walls, bilingual bridging using languages in your classroom.  Having children identify picture cards for transition.   Websites – environments.com, twinkl.co.us </w:t>
      </w:r>
    </w:p>
    <w:p w:rsidR="00085DBF" w:rsidRDefault="00085DBF" w:rsidP="00085DBF">
      <w:pPr>
        <w:pStyle w:val="NoSpacing"/>
        <w:rPr>
          <w:rFonts w:ascii="Comic Sans MS" w:hAnsi="Comic Sans MS"/>
          <w:sz w:val="24"/>
          <w:szCs w:val="24"/>
        </w:rPr>
      </w:pPr>
      <w:r>
        <w:rPr>
          <w:rFonts w:ascii="Comic Sans MS" w:hAnsi="Comic Sans MS"/>
          <w:sz w:val="24"/>
          <w:szCs w:val="24"/>
        </w:rPr>
        <w:t>Language</w:t>
      </w:r>
    </w:p>
    <w:p w:rsidR="00085DBF" w:rsidRDefault="00085DBF" w:rsidP="00085DBF">
      <w:pPr>
        <w:pStyle w:val="NoSpacing"/>
        <w:numPr>
          <w:ilvl w:val="0"/>
          <w:numId w:val="1"/>
        </w:numPr>
        <w:rPr>
          <w:rFonts w:ascii="Comic Sans MS" w:hAnsi="Comic Sans MS"/>
          <w:sz w:val="24"/>
          <w:szCs w:val="24"/>
        </w:rPr>
      </w:pPr>
      <w:r>
        <w:rPr>
          <w:rFonts w:ascii="Comic Sans MS" w:hAnsi="Comic Sans MS"/>
          <w:sz w:val="24"/>
          <w:szCs w:val="24"/>
        </w:rPr>
        <w:t xml:space="preserve">Listening </w:t>
      </w:r>
    </w:p>
    <w:p w:rsidR="00085DBF" w:rsidRDefault="00085DBF" w:rsidP="00085DBF">
      <w:pPr>
        <w:pStyle w:val="NoSpacing"/>
        <w:numPr>
          <w:ilvl w:val="1"/>
          <w:numId w:val="1"/>
        </w:numPr>
        <w:rPr>
          <w:rFonts w:ascii="Comic Sans MS" w:hAnsi="Comic Sans MS"/>
          <w:sz w:val="24"/>
          <w:szCs w:val="24"/>
        </w:rPr>
      </w:pPr>
      <w:r>
        <w:rPr>
          <w:rFonts w:ascii="Comic Sans MS" w:hAnsi="Comic Sans MS"/>
          <w:sz w:val="24"/>
          <w:szCs w:val="24"/>
        </w:rPr>
        <w:t>Listening to stories, poems, music, etc.</w:t>
      </w:r>
    </w:p>
    <w:p w:rsidR="00085DBF" w:rsidRDefault="00085DBF" w:rsidP="00085DBF">
      <w:pPr>
        <w:pStyle w:val="NoSpacing"/>
        <w:numPr>
          <w:ilvl w:val="1"/>
          <w:numId w:val="1"/>
        </w:numPr>
        <w:rPr>
          <w:rFonts w:ascii="Comic Sans MS" w:hAnsi="Comic Sans MS"/>
          <w:sz w:val="24"/>
          <w:szCs w:val="24"/>
        </w:rPr>
      </w:pPr>
      <w:r>
        <w:rPr>
          <w:rFonts w:ascii="Comic Sans MS" w:hAnsi="Comic Sans MS"/>
          <w:sz w:val="24"/>
          <w:szCs w:val="24"/>
        </w:rPr>
        <w:t>Are these words the same?</w:t>
      </w:r>
    </w:p>
    <w:p w:rsidR="00085DBF" w:rsidRDefault="00085DBF" w:rsidP="00085DBF">
      <w:pPr>
        <w:pStyle w:val="NoSpacing"/>
        <w:numPr>
          <w:ilvl w:val="1"/>
          <w:numId w:val="1"/>
        </w:numPr>
        <w:rPr>
          <w:rFonts w:ascii="Comic Sans MS" w:hAnsi="Comic Sans MS"/>
          <w:sz w:val="24"/>
          <w:szCs w:val="24"/>
        </w:rPr>
      </w:pPr>
      <w:r>
        <w:rPr>
          <w:rFonts w:ascii="Comic Sans MS" w:hAnsi="Comic Sans MS"/>
          <w:sz w:val="24"/>
          <w:szCs w:val="24"/>
        </w:rPr>
        <w:t>Attending to sounds in the environment.</w:t>
      </w:r>
    </w:p>
    <w:p w:rsidR="00085DBF" w:rsidRDefault="00085DBF" w:rsidP="00085DBF">
      <w:pPr>
        <w:pStyle w:val="NoSpacing"/>
        <w:numPr>
          <w:ilvl w:val="0"/>
          <w:numId w:val="1"/>
        </w:numPr>
        <w:rPr>
          <w:rFonts w:ascii="Comic Sans MS" w:hAnsi="Comic Sans MS"/>
          <w:sz w:val="24"/>
          <w:szCs w:val="24"/>
        </w:rPr>
      </w:pPr>
      <w:r>
        <w:rPr>
          <w:rFonts w:ascii="Comic Sans MS" w:hAnsi="Comic Sans MS"/>
          <w:sz w:val="24"/>
          <w:szCs w:val="24"/>
        </w:rPr>
        <w:t>Responding</w:t>
      </w:r>
    </w:p>
    <w:p w:rsidR="00085DBF" w:rsidRDefault="00085DBF" w:rsidP="00085DBF">
      <w:pPr>
        <w:pStyle w:val="NoSpacing"/>
        <w:numPr>
          <w:ilvl w:val="1"/>
          <w:numId w:val="1"/>
        </w:numPr>
        <w:rPr>
          <w:rFonts w:ascii="Comic Sans MS" w:hAnsi="Comic Sans MS"/>
          <w:sz w:val="24"/>
          <w:szCs w:val="24"/>
        </w:rPr>
      </w:pPr>
      <w:r>
        <w:rPr>
          <w:rFonts w:ascii="Comic Sans MS" w:hAnsi="Comic Sans MS"/>
          <w:sz w:val="24"/>
          <w:szCs w:val="24"/>
        </w:rPr>
        <w:t>Nonverbal replies</w:t>
      </w:r>
    </w:p>
    <w:p w:rsidR="00085DBF" w:rsidRDefault="00085DBF" w:rsidP="00085DBF">
      <w:pPr>
        <w:pStyle w:val="NoSpacing"/>
        <w:numPr>
          <w:ilvl w:val="1"/>
          <w:numId w:val="1"/>
        </w:numPr>
        <w:rPr>
          <w:rFonts w:ascii="Comic Sans MS" w:hAnsi="Comic Sans MS"/>
          <w:sz w:val="24"/>
          <w:szCs w:val="24"/>
        </w:rPr>
      </w:pPr>
      <w:r>
        <w:rPr>
          <w:rFonts w:ascii="Comic Sans MS" w:hAnsi="Comic Sans MS"/>
          <w:sz w:val="24"/>
          <w:szCs w:val="24"/>
        </w:rPr>
        <w:t>Repeating</w:t>
      </w:r>
    </w:p>
    <w:p w:rsidR="00085DBF" w:rsidRDefault="00085DBF" w:rsidP="00085DBF">
      <w:pPr>
        <w:pStyle w:val="NoSpacing"/>
        <w:numPr>
          <w:ilvl w:val="1"/>
          <w:numId w:val="1"/>
        </w:numPr>
        <w:rPr>
          <w:rFonts w:ascii="Comic Sans MS" w:hAnsi="Comic Sans MS"/>
          <w:sz w:val="24"/>
          <w:szCs w:val="24"/>
        </w:rPr>
      </w:pPr>
      <w:r>
        <w:rPr>
          <w:rFonts w:ascii="Comic Sans MS" w:hAnsi="Comic Sans MS"/>
          <w:sz w:val="24"/>
          <w:szCs w:val="24"/>
        </w:rPr>
        <w:t>Answering yes/no questions.</w:t>
      </w:r>
    </w:p>
    <w:p w:rsidR="00085DBF" w:rsidRDefault="00085DBF" w:rsidP="00085DBF">
      <w:pPr>
        <w:pStyle w:val="NoSpacing"/>
        <w:numPr>
          <w:ilvl w:val="1"/>
          <w:numId w:val="1"/>
        </w:numPr>
        <w:rPr>
          <w:rFonts w:ascii="Comic Sans MS" w:hAnsi="Comic Sans MS"/>
          <w:sz w:val="24"/>
          <w:szCs w:val="24"/>
        </w:rPr>
      </w:pPr>
      <w:r>
        <w:rPr>
          <w:rFonts w:ascii="Comic Sans MS" w:hAnsi="Comic Sans MS"/>
          <w:sz w:val="24"/>
          <w:szCs w:val="24"/>
        </w:rPr>
        <w:t xml:space="preserve">Answering </w:t>
      </w:r>
      <w:proofErr w:type="gramStart"/>
      <w:r>
        <w:rPr>
          <w:rFonts w:ascii="Comic Sans MS" w:hAnsi="Comic Sans MS"/>
          <w:sz w:val="24"/>
          <w:szCs w:val="24"/>
        </w:rPr>
        <w:t>open ended</w:t>
      </w:r>
      <w:proofErr w:type="gramEnd"/>
      <w:r>
        <w:rPr>
          <w:rFonts w:ascii="Comic Sans MS" w:hAnsi="Comic Sans MS"/>
          <w:sz w:val="24"/>
          <w:szCs w:val="24"/>
        </w:rPr>
        <w:t xml:space="preserve"> questions.</w:t>
      </w:r>
    </w:p>
    <w:p w:rsidR="00085DBF" w:rsidRDefault="00085DBF" w:rsidP="00085DBF">
      <w:pPr>
        <w:pStyle w:val="NoSpacing"/>
        <w:numPr>
          <w:ilvl w:val="0"/>
          <w:numId w:val="1"/>
        </w:numPr>
        <w:rPr>
          <w:rFonts w:ascii="Comic Sans MS" w:hAnsi="Comic Sans MS"/>
          <w:sz w:val="24"/>
          <w:szCs w:val="24"/>
        </w:rPr>
      </w:pPr>
      <w:r>
        <w:rPr>
          <w:rFonts w:ascii="Comic Sans MS" w:hAnsi="Comic Sans MS"/>
          <w:sz w:val="24"/>
          <w:szCs w:val="24"/>
        </w:rPr>
        <w:t>Self Expression</w:t>
      </w:r>
    </w:p>
    <w:p w:rsidR="00085DBF" w:rsidRDefault="00085DBF" w:rsidP="00085DBF">
      <w:pPr>
        <w:pStyle w:val="NoSpacing"/>
        <w:numPr>
          <w:ilvl w:val="1"/>
          <w:numId w:val="1"/>
        </w:numPr>
        <w:rPr>
          <w:rFonts w:ascii="Comic Sans MS" w:hAnsi="Comic Sans MS"/>
          <w:sz w:val="24"/>
          <w:szCs w:val="24"/>
        </w:rPr>
      </w:pPr>
      <w:r>
        <w:rPr>
          <w:rFonts w:ascii="Comic Sans MS" w:hAnsi="Comic Sans MS"/>
          <w:sz w:val="24"/>
          <w:szCs w:val="24"/>
        </w:rPr>
        <w:t xml:space="preserve">Voluntary non-verbal </w:t>
      </w:r>
    </w:p>
    <w:p w:rsidR="00085DBF" w:rsidRDefault="00085DBF" w:rsidP="00085DBF">
      <w:pPr>
        <w:pStyle w:val="NoSpacing"/>
        <w:numPr>
          <w:ilvl w:val="1"/>
          <w:numId w:val="1"/>
        </w:numPr>
        <w:rPr>
          <w:rFonts w:ascii="Comic Sans MS" w:hAnsi="Comic Sans MS"/>
          <w:sz w:val="24"/>
          <w:szCs w:val="24"/>
        </w:rPr>
      </w:pPr>
      <w:r>
        <w:rPr>
          <w:rFonts w:ascii="Comic Sans MS" w:hAnsi="Comic Sans MS"/>
          <w:sz w:val="24"/>
          <w:szCs w:val="24"/>
        </w:rPr>
        <w:t>Voluntary verbal</w:t>
      </w:r>
    </w:p>
    <w:p w:rsidR="00085DBF" w:rsidRDefault="00085DBF" w:rsidP="00085DBF">
      <w:pPr>
        <w:pStyle w:val="NoSpacing"/>
        <w:rPr>
          <w:rFonts w:ascii="Comic Sans MS" w:hAnsi="Comic Sans MS"/>
          <w:sz w:val="24"/>
          <w:szCs w:val="24"/>
        </w:rPr>
      </w:pPr>
      <w:r>
        <w:rPr>
          <w:rFonts w:ascii="Comic Sans MS" w:hAnsi="Comic Sans MS"/>
          <w:sz w:val="24"/>
          <w:szCs w:val="24"/>
        </w:rPr>
        <w:t>Phonological Awareness</w:t>
      </w:r>
    </w:p>
    <w:p w:rsidR="00085DBF" w:rsidRDefault="00085DBF" w:rsidP="00085DBF">
      <w:pPr>
        <w:pStyle w:val="NoSpacing"/>
        <w:numPr>
          <w:ilvl w:val="0"/>
          <w:numId w:val="1"/>
        </w:numPr>
        <w:rPr>
          <w:rFonts w:ascii="Comic Sans MS" w:hAnsi="Comic Sans MS"/>
          <w:sz w:val="24"/>
          <w:szCs w:val="24"/>
        </w:rPr>
      </w:pPr>
      <w:r>
        <w:rPr>
          <w:rFonts w:ascii="Comic Sans MS" w:hAnsi="Comic Sans MS"/>
          <w:sz w:val="24"/>
          <w:szCs w:val="24"/>
        </w:rPr>
        <w:t>Listening (see above) – Remember sounds heard</w:t>
      </w:r>
    </w:p>
    <w:p w:rsidR="00085DBF" w:rsidRDefault="00085DBF" w:rsidP="00085DBF">
      <w:pPr>
        <w:pStyle w:val="NoSpacing"/>
        <w:numPr>
          <w:ilvl w:val="0"/>
          <w:numId w:val="1"/>
        </w:numPr>
        <w:rPr>
          <w:rFonts w:ascii="Comic Sans MS" w:hAnsi="Comic Sans MS"/>
          <w:sz w:val="24"/>
          <w:szCs w:val="24"/>
        </w:rPr>
      </w:pPr>
      <w:r>
        <w:rPr>
          <w:rFonts w:ascii="Comic Sans MS" w:hAnsi="Comic Sans MS"/>
          <w:sz w:val="24"/>
          <w:szCs w:val="24"/>
        </w:rPr>
        <w:t>Discriminates one sound from many</w:t>
      </w:r>
    </w:p>
    <w:p w:rsidR="00085DBF" w:rsidRDefault="00085DBF" w:rsidP="00085DBF">
      <w:pPr>
        <w:pStyle w:val="NoSpacing"/>
        <w:numPr>
          <w:ilvl w:val="0"/>
          <w:numId w:val="1"/>
        </w:numPr>
        <w:rPr>
          <w:rFonts w:ascii="Comic Sans MS" w:hAnsi="Comic Sans MS"/>
          <w:sz w:val="24"/>
          <w:szCs w:val="24"/>
        </w:rPr>
      </w:pPr>
      <w:r>
        <w:rPr>
          <w:rFonts w:ascii="Comic Sans MS" w:hAnsi="Comic Sans MS"/>
          <w:sz w:val="24"/>
          <w:szCs w:val="24"/>
        </w:rPr>
        <w:t>Sentence segmentation – How many words in a sentence</w:t>
      </w:r>
    </w:p>
    <w:p w:rsidR="00502A8D" w:rsidRDefault="00502A8D" w:rsidP="00502A8D">
      <w:pPr>
        <w:pStyle w:val="NoSpacing"/>
        <w:rPr>
          <w:rFonts w:ascii="Comic Sans MS" w:hAnsi="Comic Sans MS"/>
          <w:sz w:val="24"/>
          <w:szCs w:val="24"/>
        </w:rPr>
      </w:pPr>
      <w:r>
        <w:rPr>
          <w:rFonts w:ascii="Comic Sans MS" w:hAnsi="Comic Sans MS"/>
          <w:sz w:val="24"/>
          <w:szCs w:val="24"/>
        </w:rPr>
        <w:t xml:space="preserve">Rhyme </w:t>
      </w:r>
    </w:p>
    <w:p w:rsidR="00502A8D" w:rsidRDefault="00502A8D" w:rsidP="00502A8D">
      <w:pPr>
        <w:pStyle w:val="NoSpacing"/>
        <w:numPr>
          <w:ilvl w:val="0"/>
          <w:numId w:val="1"/>
        </w:numPr>
        <w:rPr>
          <w:rFonts w:ascii="Comic Sans MS" w:hAnsi="Comic Sans MS"/>
          <w:sz w:val="24"/>
          <w:szCs w:val="24"/>
        </w:rPr>
      </w:pPr>
      <w:r>
        <w:rPr>
          <w:rFonts w:ascii="Comic Sans MS" w:hAnsi="Comic Sans MS"/>
          <w:sz w:val="24"/>
          <w:szCs w:val="24"/>
        </w:rPr>
        <w:t>Recognition</w:t>
      </w:r>
    </w:p>
    <w:p w:rsidR="00502A8D" w:rsidRDefault="00502A8D" w:rsidP="00502A8D">
      <w:pPr>
        <w:pStyle w:val="NoSpacing"/>
        <w:numPr>
          <w:ilvl w:val="1"/>
          <w:numId w:val="1"/>
        </w:numPr>
        <w:rPr>
          <w:rFonts w:ascii="Comic Sans MS" w:hAnsi="Comic Sans MS"/>
          <w:sz w:val="24"/>
          <w:szCs w:val="24"/>
        </w:rPr>
      </w:pPr>
      <w:r>
        <w:rPr>
          <w:rFonts w:ascii="Comic Sans MS" w:hAnsi="Comic Sans MS"/>
          <w:sz w:val="24"/>
          <w:szCs w:val="24"/>
        </w:rPr>
        <w:t xml:space="preserve">Joins in and repeats songs, poems, and </w:t>
      </w:r>
      <w:proofErr w:type="spellStart"/>
      <w:r>
        <w:rPr>
          <w:rFonts w:ascii="Comic Sans MS" w:hAnsi="Comic Sans MS"/>
          <w:sz w:val="24"/>
          <w:szCs w:val="24"/>
        </w:rPr>
        <w:t>fingerplays</w:t>
      </w:r>
      <w:proofErr w:type="spellEnd"/>
      <w:r>
        <w:rPr>
          <w:rFonts w:ascii="Comic Sans MS" w:hAnsi="Comic Sans MS"/>
          <w:sz w:val="24"/>
          <w:szCs w:val="24"/>
        </w:rPr>
        <w:t>.</w:t>
      </w:r>
    </w:p>
    <w:p w:rsidR="00502A8D" w:rsidRDefault="00502A8D" w:rsidP="00502A8D">
      <w:pPr>
        <w:pStyle w:val="NoSpacing"/>
        <w:numPr>
          <w:ilvl w:val="1"/>
          <w:numId w:val="1"/>
        </w:numPr>
        <w:rPr>
          <w:rFonts w:ascii="Comic Sans MS" w:hAnsi="Comic Sans MS"/>
          <w:sz w:val="24"/>
          <w:szCs w:val="24"/>
        </w:rPr>
      </w:pPr>
      <w:r>
        <w:rPr>
          <w:rFonts w:ascii="Comic Sans MS" w:hAnsi="Comic Sans MS"/>
          <w:sz w:val="24"/>
          <w:szCs w:val="24"/>
        </w:rPr>
        <w:t xml:space="preserve">Fills in missing rhyme </w:t>
      </w:r>
    </w:p>
    <w:p w:rsidR="00502A8D" w:rsidRDefault="00502A8D" w:rsidP="00502A8D">
      <w:pPr>
        <w:pStyle w:val="NoSpacing"/>
        <w:numPr>
          <w:ilvl w:val="1"/>
          <w:numId w:val="1"/>
        </w:numPr>
        <w:rPr>
          <w:rFonts w:ascii="Comic Sans MS" w:hAnsi="Comic Sans MS"/>
          <w:sz w:val="24"/>
          <w:szCs w:val="24"/>
        </w:rPr>
      </w:pPr>
      <w:r w:rsidRPr="00502A8D">
        <w:rPr>
          <w:rFonts w:ascii="Comic Sans MS" w:hAnsi="Comic Sans MS"/>
          <w:sz w:val="24"/>
          <w:szCs w:val="24"/>
        </w:rPr>
        <w:t>EX – Does pie rhyme with sky?</w:t>
      </w:r>
    </w:p>
    <w:p w:rsidR="00502A8D" w:rsidRDefault="00502A8D" w:rsidP="00502A8D">
      <w:pPr>
        <w:pStyle w:val="NoSpacing"/>
        <w:numPr>
          <w:ilvl w:val="0"/>
          <w:numId w:val="1"/>
        </w:numPr>
        <w:rPr>
          <w:rFonts w:ascii="Comic Sans MS" w:hAnsi="Comic Sans MS"/>
          <w:sz w:val="24"/>
          <w:szCs w:val="24"/>
        </w:rPr>
      </w:pPr>
      <w:r>
        <w:rPr>
          <w:rFonts w:ascii="Comic Sans MS" w:hAnsi="Comic Sans MS"/>
          <w:sz w:val="24"/>
          <w:szCs w:val="24"/>
        </w:rPr>
        <w:t>Production</w:t>
      </w:r>
    </w:p>
    <w:p w:rsidR="00502A8D" w:rsidRDefault="00502A8D" w:rsidP="00502A8D">
      <w:pPr>
        <w:pStyle w:val="NoSpacing"/>
        <w:numPr>
          <w:ilvl w:val="1"/>
          <w:numId w:val="1"/>
        </w:numPr>
        <w:rPr>
          <w:rFonts w:ascii="Comic Sans MS" w:hAnsi="Comic Sans MS"/>
          <w:sz w:val="24"/>
          <w:szCs w:val="24"/>
        </w:rPr>
      </w:pPr>
      <w:r>
        <w:rPr>
          <w:rFonts w:ascii="Comic Sans MS" w:hAnsi="Comic Sans MS"/>
          <w:sz w:val="24"/>
          <w:szCs w:val="24"/>
        </w:rPr>
        <w:t>Whether two words rhyme</w:t>
      </w:r>
    </w:p>
    <w:p w:rsidR="00502A8D" w:rsidRDefault="00502A8D" w:rsidP="00502A8D">
      <w:pPr>
        <w:pStyle w:val="NoSpacing"/>
        <w:numPr>
          <w:ilvl w:val="1"/>
          <w:numId w:val="1"/>
        </w:numPr>
        <w:rPr>
          <w:rFonts w:ascii="Comic Sans MS" w:hAnsi="Comic Sans MS"/>
          <w:sz w:val="24"/>
          <w:szCs w:val="24"/>
        </w:rPr>
      </w:pPr>
      <w:r>
        <w:rPr>
          <w:rFonts w:ascii="Comic Sans MS" w:hAnsi="Comic Sans MS"/>
          <w:sz w:val="24"/>
          <w:szCs w:val="24"/>
        </w:rPr>
        <w:t>Generates rhyming words in isolation</w:t>
      </w:r>
    </w:p>
    <w:p w:rsidR="00502A8D" w:rsidRPr="00502A8D" w:rsidRDefault="00502A8D" w:rsidP="00502A8D">
      <w:pPr>
        <w:pStyle w:val="NoSpacing"/>
        <w:numPr>
          <w:ilvl w:val="1"/>
          <w:numId w:val="1"/>
        </w:numPr>
        <w:rPr>
          <w:rFonts w:ascii="Comic Sans MS" w:hAnsi="Comic Sans MS"/>
          <w:sz w:val="24"/>
          <w:szCs w:val="24"/>
        </w:rPr>
      </w:pPr>
      <w:r>
        <w:rPr>
          <w:rFonts w:ascii="Comic Sans MS" w:hAnsi="Comic Sans MS"/>
          <w:sz w:val="24"/>
          <w:szCs w:val="24"/>
        </w:rPr>
        <w:t>What rhymes with sky?</w:t>
      </w:r>
    </w:p>
    <w:p w:rsidR="00085DBF" w:rsidRDefault="00085DBF" w:rsidP="00085DBF">
      <w:pPr>
        <w:pStyle w:val="NoSpacing"/>
        <w:ind w:left="1080"/>
        <w:rPr>
          <w:rFonts w:ascii="Comic Sans MS" w:hAnsi="Comic Sans MS"/>
          <w:sz w:val="24"/>
          <w:szCs w:val="24"/>
        </w:rPr>
      </w:pPr>
      <w:r>
        <w:rPr>
          <w:rFonts w:ascii="Comic Sans MS" w:hAnsi="Comic Sans MS"/>
          <w:sz w:val="24"/>
          <w:szCs w:val="24"/>
        </w:rPr>
        <w:lastRenderedPageBreak/>
        <w:tab/>
      </w:r>
      <w:r>
        <w:rPr>
          <w:rFonts w:ascii="Comic Sans MS" w:hAnsi="Comic Sans MS"/>
          <w:sz w:val="24"/>
          <w:szCs w:val="24"/>
        </w:rPr>
        <w:tab/>
      </w:r>
      <w:r w:rsidR="00502A8D">
        <w:rPr>
          <w:rFonts w:ascii="Comic Sans MS" w:hAnsi="Comic Sans MS"/>
          <w:sz w:val="24"/>
          <w:szCs w:val="24"/>
        </w:rPr>
        <w:t>Website – pals.virginia.edu</w:t>
      </w:r>
    </w:p>
    <w:p w:rsidR="00502A8D" w:rsidRDefault="00502A8D" w:rsidP="00502A8D">
      <w:pPr>
        <w:pStyle w:val="NoSpacing"/>
        <w:rPr>
          <w:rFonts w:ascii="Comic Sans MS" w:hAnsi="Comic Sans MS"/>
          <w:sz w:val="24"/>
          <w:szCs w:val="24"/>
        </w:rPr>
      </w:pPr>
      <w:r>
        <w:rPr>
          <w:rFonts w:ascii="Comic Sans MS" w:hAnsi="Comic Sans MS"/>
          <w:sz w:val="24"/>
          <w:szCs w:val="24"/>
        </w:rPr>
        <w:t>Alliteration</w:t>
      </w:r>
    </w:p>
    <w:p w:rsidR="00502A8D" w:rsidRDefault="00502A8D" w:rsidP="00502A8D">
      <w:pPr>
        <w:pStyle w:val="NoSpacing"/>
        <w:numPr>
          <w:ilvl w:val="0"/>
          <w:numId w:val="1"/>
        </w:numPr>
        <w:rPr>
          <w:rFonts w:ascii="Comic Sans MS" w:hAnsi="Comic Sans MS"/>
          <w:sz w:val="24"/>
          <w:szCs w:val="24"/>
        </w:rPr>
      </w:pPr>
      <w:r>
        <w:rPr>
          <w:rFonts w:ascii="Comic Sans MS" w:hAnsi="Comic Sans MS"/>
          <w:sz w:val="24"/>
          <w:szCs w:val="24"/>
        </w:rPr>
        <w:t>Listening to rhymes, songs, and stories that use similar initial sounds</w:t>
      </w:r>
    </w:p>
    <w:p w:rsidR="00502A8D" w:rsidRDefault="00502A8D" w:rsidP="00502A8D">
      <w:pPr>
        <w:pStyle w:val="NoSpacing"/>
        <w:numPr>
          <w:ilvl w:val="0"/>
          <w:numId w:val="1"/>
        </w:numPr>
        <w:rPr>
          <w:rFonts w:ascii="Comic Sans MS" w:hAnsi="Comic Sans MS"/>
          <w:sz w:val="24"/>
          <w:szCs w:val="24"/>
        </w:rPr>
      </w:pPr>
      <w:r>
        <w:rPr>
          <w:rFonts w:ascii="Comic Sans MS" w:hAnsi="Comic Sans MS"/>
          <w:sz w:val="24"/>
          <w:szCs w:val="24"/>
        </w:rPr>
        <w:t xml:space="preserve">Recognizes similar initial sounds of words (Does these start with the same sound?  </w:t>
      </w:r>
      <w:proofErr w:type="gramStart"/>
      <w:r>
        <w:rPr>
          <w:rFonts w:ascii="Comic Sans MS" w:hAnsi="Comic Sans MS"/>
          <w:sz w:val="24"/>
          <w:szCs w:val="24"/>
        </w:rPr>
        <w:t>yes</w:t>
      </w:r>
      <w:proofErr w:type="gramEnd"/>
      <w:r>
        <w:rPr>
          <w:rFonts w:ascii="Comic Sans MS" w:hAnsi="Comic Sans MS"/>
          <w:sz w:val="24"/>
          <w:szCs w:val="24"/>
        </w:rPr>
        <w:t>/no)</w:t>
      </w:r>
    </w:p>
    <w:p w:rsidR="00502A8D" w:rsidRDefault="00502A8D" w:rsidP="00502A8D">
      <w:pPr>
        <w:pStyle w:val="NoSpacing"/>
        <w:numPr>
          <w:ilvl w:val="0"/>
          <w:numId w:val="1"/>
        </w:numPr>
        <w:rPr>
          <w:rFonts w:ascii="Comic Sans MS" w:hAnsi="Comic Sans MS"/>
          <w:sz w:val="24"/>
          <w:szCs w:val="24"/>
        </w:rPr>
      </w:pPr>
      <w:r>
        <w:rPr>
          <w:rFonts w:ascii="Comic Sans MS" w:hAnsi="Comic Sans MS"/>
          <w:sz w:val="24"/>
          <w:szCs w:val="24"/>
        </w:rPr>
        <w:t>Identifies beginning sounds of familiar words (apple and alligator both start with /a/)</w:t>
      </w:r>
    </w:p>
    <w:p w:rsidR="00502A8D" w:rsidRDefault="00502A8D" w:rsidP="00502A8D">
      <w:pPr>
        <w:pStyle w:val="NoSpacing"/>
        <w:numPr>
          <w:ilvl w:val="0"/>
          <w:numId w:val="1"/>
        </w:numPr>
        <w:rPr>
          <w:rFonts w:ascii="Comic Sans MS" w:hAnsi="Comic Sans MS"/>
          <w:sz w:val="24"/>
          <w:szCs w:val="24"/>
        </w:rPr>
      </w:pPr>
      <w:r>
        <w:rPr>
          <w:rFonts w:ascii="Comic Sans MS" w:hAnsi="Comic Sans MS"/>
          <w:sz w:val="24"/>
          <w:szCs w:val="24"/>
        </w:rPr>
        <w:t>Generate a group of words that begin with the same sound.</w:t>
      </w:r>
    </w:p>
    <w:p w:rsidR="00502A8D" w:rsidRDefault="00502A8D" w:rsidP="00502A8D">
      <w:pPr>
        <w:pStyle w:val="NoSpacing"/>
        <w:rPr>
          <w:rFonts w:ascii="Comic Sans MS" w:hAnsi="Comic Sans MS"/>
          <w:sz w:val="24"/>
          <w:szCs w:val="24"/>
        </w:rPr>
      </w:pPr>
      <w:r>
        <w:rPr>
          <w:rFonts w:ascii="Comic Sans MS" w:hAnsi="Comic Sans MS"/>
          <w:sz w:val="24"/>
          <w:szCs w:val="24"/>
        </w:rPr>
        <w:t>Syllabication</w:t>
      </w:r>
    </w:p>
    <w:p w:rsidR="00502A8D" w:rsidRDefault="00502A8D" w:rsidP="00502A8D">
      <w:pPr>
        <w:pStyle w:val="NoSpacing"/>
        <w:numPr>
          <w:ilvl w:val="0"/>
          <w:numId w:val="1"/>
        </w:numPr>
        <w:rPr>
          <w:rFonts w:ascii="Comic Sans MS" w:hAnsi="Comic Sans MS"/>
          <w:sz w:val="24"/>
          <w:szCs w:val="24"/>
        </w:rPr>
      </w:pPr>
      <w:r>
        <w:rPr>
          <w:rFonts w:ascii="Comic Sans MS" w:hAnsi="Comic Sans MS"/>
          <w:sz w:val="24"/>
          <w:szCs w:val="24"/>
        </w:rPr>
        <w:t>Clapping – clap the syllables in name and familiar words</w:t>
      </w:r>
    </w:p>
    <w:p w:rsidR="00502A8D" w:rsidRDefault="00502A8D" w:rsidP="00502A8D">
      <w:pPr>
        <w:pStyle w:val="NoSpacing"/>
        <w:numPr>
          <w:ilvl w:val="0"/>
          <w:numId w:val="1"/>
        </w:numPr>
        <w:rPr>
          <w:rFonts w:ascii="Comic Sans MS" w:hAnsi="Comic Sans MS"/>
          <w:sz w:val="24"/>
          <w:szCs w:val="24"/>
        </w:rPr>
      </w:pPr>
      <w:r>
        <w:rPr>
          <w:rFonts w:ascii="Comic Sans MS" w:hAnsi="Comic Sans MS"/>
          <w:sz w:val="24"/>
          <w:szCs w:val="24"/>
        </w:rPr>
        <w:t>Blending – listen to the word parts then put them together to make one word.  Ex – star/fish = starfish</w:t>
      </w:r>
    </w:p>
    <w:p w:rsidR="00502A8D" w:rsidRDefault="00502A8D" w:rsidP="00502A8D">
      <w:pPr>
        <w:pStyle w:val="NoSpacing"/>
        <w:numPr>
          <w:ilvl w:val="0"/>
          <w:numId w:val="1"/>
        </w:numPr>
        <w:rPr>
          <w:rFonts w:ascii="Comic Sans MS" w:hAnsi="Comic Sans MS"/>
          <w:sz w:val="24"/>
          <w:szCs w:val="24"/>
        </w:rPr>
      </w:pPr>
      <w:r>
        <w:rPr>
          <w:rFonts w:ascii="Comic Sans MS" w:hAnsi="Comic Sans MS"/>
          <w:sz w:val="24"/>
          <w:szCs w:val="24"/>
        </w:rPr>
        <w:t>Segmentation – say the word parts in starfish.  Ex – star-fish</w:t>
      </w:r>
    </w:p>
    <w:p w:rsidR="00502A8D" w:rsidRDefault="00502A8D" w:rsidP="00502A8D">
      <w:pPr>
        <w:pStyle w:val="NoSpacing"/>
        <w:numPr>
          <w:ilvl w:val="0"/>
          <w:numId w:val="1"/>
        </w:numPr>
        <w:rPr>
          <w:rFonts w:ascii="Comic Sans MS" w:hAnsi="Comic Sans MS"/>
          <w:sz w:val="24"/>
          <w:szCs w:val="24"/>
        </w:rPr>
      </w:pPr>
      <w:r>
        <w:rPr>
          <w:rFonts w:ascii="Comic Sans MS" w:hAnsi="Comic Sans MS"/>
          <w:sz w:val="24"/>
          <w:szCs w:val="24"/>
        </w:rPr>
        <w:t>Deletion – deleting one syllable in the word.  Ex- say starfish without fish= star.</w:t>
      </w:r>
    </w:p>
    <w:p w:rsidR="00502A8D" w:rsidRDefault="00502A8D" w:rsidP="00502A8D">
      <w:pPr>
        <w:pStyle w:val="NoSpacing"/>
        <w:rPr>
          <w:rFonts w:ascii="Comic Sans MS" w:hAnsi="Comic Sans MS"/>
          <w:sz w:val="24"/>
          <w:szCs w:val="24"/>
        </w:rPr>
      </w:pPr>
      <w:r>
        <w:rPr>
          <w:rFonts w:ascii="Comic Sans MS" w:hAnsi="Comic Sans MS"/>
          <w:sz w:val="24"/>
          <w:szCs w:val="24"/>
        </w:rPr>
        <w:t xml:space="preserve">Onset and Rhyme </w:t>
      </w:r>
    </w:p>
    <w:p w:rsidR="00502A8D" w:rsidRDefault="00502A8D" w:rsidP="00502A8D">
      <w:pPr>
        <w:pStyle w:val="NoSpacing"/>
        <w:numPr>
          <w:ilvl w:val="0"/>
          <w:numId w:val="1"/>
        </w:numPr>
        <w:rPr>
          <w:rFonts w:ascii="Comic Sans MS" w:hAnsi="Comic Sans MS"/>
          <w:sz w:val="24"/>
          <w:szCs w:val="24"/>
        </w:rPr>
      </w:pPr>
      <w:r>
        <w:rPr>
          <w:rFonts w:ascii="Comic Sans MS" w:hAnsi="Comic Sans MS"/>
          <w:sz w:val="24"/>
          <w:szCs w:val="24"/>
        </w:rPr>
        <w:t>Reciting rhymes and Songs that use onset and rhyme</w:t>
      </w:r>
    </w:p>
    <w:p w:rsidR="00502A8D" w:rsidRDefault="00502A8D" w:rsidP="00502A8D">
      <w:pPr>
        <w:pStyle w:val="NoSpacing"/>
        <w:numPr>
          <w:ilvl w:val="0"/>
          <w:numId w:val="1"/>
        </w:numPr>
        <w:rPr>
          <w:rFonts w:ascii="Comic Sans MS" w:hAnsi="Comic Sans MS"/>
          <w:sz w:val="24"/>
          <w:szCs w:val="24"/>
        </w:rPr>
      </w:pPr>
      <w:r>
        <w:rPr>
          <w:rFonts w:ascii="Comic Sans MS" w:hAnsi="Comic Sans MS"/>
          <w:sz w:val="24"/>
          <w:szCs w:val="24"/>
        </w:rPr>
        <w:t>Begin to separate initial sounds from words.  Ex – mom starts with /m/.</w:t>
      </w:r>
    </w:p>
    <w:p w:rsidR="00502A8D" w:rsidRDefault="00502A8D" w:rsidP="00502A8D">
      <w:pPr>
        <w:pStyle w:val="NoSpacing"/>
        <w:numPr>
          <w:ilvl w:val="0"/>
          <w:numId w:val="1"/>
        </w:numPr>
        <w:rPr>
          <w:rFonts w:ascii="Comic Sans MS" w:hAnsi="Comic Sans MS"/>
          <w:sz w:val="24"/>
          <w:szCs w:val="24"/>
        </w:rPr>
      </w:pPr>
      <w:r>
        <w:rPr>
          <w:rFonts w:ascii="Comic Sans MS" w:hAnsi="Comic Sans MS"/>
          <w:sz w:val="24"/>
          <w:szCs w:val="24"/>
        </w:rPr>
        <w:t>Blending the onset and rhyme to create one word. Ex - /m/ + /</w:t>
      </w:r>
      <w:proofErr w:type="spellStart"/>
      <w:r>
        <w:rPr>
          <w:rFonts w:ascii="Comic Sans MS" w:hAnsi="Comic Sans MS"/>
          <w:sz w:val="24"/>
          <w:szCs w:val="24"/>
        </w:rPr>
        <w:t>om</w:t>
      </w:r>
      <w:proofErr w:type="spellEnd"/>
      <w:r>
        <w:rPr>
          <w:rFonts w:ascii="Comic Sans MS" w:hAnsi="Comic Sans MS"/>
          <w:sz w:val="24"/>
          <w:szCs w:val="24"/>
        </w:rPr>
        <w:t>/ = mom</w:t>
      </w:r>
    </w:p>
    <w:p w:rsidR="00502A8D" w:rsidRPr="00085DBF" w:rsidRDefault="00502A8D" w:rsidP="00502A8D">
      <w:pPr>
        <w:pStyle w:val="NoSpacing"/>
        <w:rPr>
          <w:rFonts w:ascii="Comic Sans MS" w:hAnsi="Comic Sans MS"/>
          <w:sz w:val="24"/>
          <w:szCs w:val="24"/>
        </w:rPr>
      </w:pPr>
    </w:p>
    <w:sectPr w:rsidR="00502A8D" w:rsidRPr="00085DBF" w:rsidSect="002841D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C044E6"/>
    <w:multiLevelType w:val="hybridMultilevel"/>
    <w:tmpl w:val="CA829C64"/>
    <w:lvl w:ilvl="0" w:tplc="4B825322">
      <w:numFmt w:val="bullet"/>
      <w:lvlText w:val=""/>
      <w:lvlJc w:val="left"/>
      <w:pPr>
        <w:ind w:left="1080" w:hanging="360"/>
      </w:pPr>
      <w:rPr>
        <w:rFonts w:ascii="Symbol" w:eastAsiaTheme="minorHAnsi" w:hAnsi="Symbol" w:cstheme="minorBidi"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5DBF"/>
    <w:rsid w:val="00085DBF"/>
    <w:rsid w:val="001C2054"/>
    <w:rsid w:val="002841DB"/>
    <w:rsid w:val="003A0424"/>
    <w:rsid w:val="00502A8D"/>
    <w:rsid w:val="009B4DB2"/>
    <w:rsid w:val="00B4770D"/>
    <w:rsid w:val="00B94C86"/>
    <w:rsid w:val="00D46BD0"/>
    <w:rsid w:val="00EE78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41D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85DBF"/>
    <w:pPr>
      <w:spacing w:after="0" w:line="240" w:lineRule="auto"/>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41D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85DB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324</Words>
  <Characters>1850</Characters>
  <Application>Microsoft Macintosh Word</Application>
  <DocSecurity>4</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CCS</Company>
  <LinksUpToDate>false</LinksUpToDate>
  <CharactersWithSpaces>2170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rosa.smith</dc:creator>
  <cp:keywords/>
  <dc:description/>
  <cp:lastModifiedBy>Microsoft Office User</cp:lastModifiedBy>
  <cp:revision>2</cp:revision>
  <dcterms:created xsi:type="dcterms:W3CDTF">2013-06-23T17:40:00Z</dcterms:created>
  <dcterms:modified xsi:type="dcterms:W3CDTF">2013-06-23T17:40:00Z</dcterms:modified>
</cp:coreProperties>
</file>